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EC" w:rsidRDefault="008770EC" w:rsidP="00311B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346200" cy="548640"/>
            <wp:effectExtent l="19050" t="0" r="6350" b="0"/>
            <wp:docPr id="1" name="Рисунок 1" descr="http://lisma-guprm.osvete.ru/users/2008/02/291/spe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sma-guprm.osvete.ru/users/2008/02/291/spec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214" w:rsidRPr="007D751C" w:rsidRDefault="007D1214" w:rsidP="007D12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7D1214" w:rsidRDefault="007D1214" w:rsidP="007D12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</w:rPr>
        <w:t>430034, г. Саранск, шоссе Светотехников, 5</w:t>
      </w:r>
    </w:p>
    <w:p w:rsidR="007D1214" w:rsidRPr="007D751C" w:rsidRDefault="007D1214" w:rsidP="007D12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ГУП Республики Мордовии «ЛИСМА»</w:t>
      </w:r>
    </w:p>
    <w:p w:rsidR="007D1214" w:rsidRPr="007D751C" w:rsidRDefault="007D1214" w:rsidP="007D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 xml:space="preserve">Тел: </w:t>
      </w:r>
      <w:r w:rsidRPr="007D751C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342</w:t>
      </w:r>
      <w:r w:rsidRPr="007D75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D75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D75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7D1214" w:rsidRPr="007D751C" w:rsidRDefault="007D1214" w:rsidP="007D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r w:rsidRPr="007D751C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342</w:t>
      </w:r>
      <w:r w:rsidRPr="007D75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D75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D75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D1214" w:rsidRPr="008C3696" w:rsidRDefault="007D1214" w:rsidP="007D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D751C">
        <w:rPr>
          <w:rFonts w:ascii="Times New Roman" w:hAnsi="Times New Roman" w:cs="Times New Roman"/>
          <w:b/>
          <w:sz w:val="24"/>
          <w:szCs w:val="24"/>
        </w:rPr>
        <w:t>-</w:t>
      </w:r>
      <w:r w:rsidRPr="007D75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D751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lisma</w:t>
      </w:r>
      <w:r w:rsidRPr="008C369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moris</w:t>
      </w:r>
      <w:r w:rsidRPr="008C3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D1214" w:rsidRDefault="00086528" w:rsidP="007D1214">
      <w:hyperlink r:id="rId7" w:history="1">
        <w:r w:rsidR="007D1214">
          <w:rPr>
            <w:rStyle w:val="a6"/>
            <w:rFonts w:ascii="Arial" w:hAnsi="Arial" w:cs="Arial"/>
            <w:b/>
            <w:bCs/>
            <w:sz w:val="20"/>
            <w:szCs w:val="20"/>
            <w:lang w:val="en-US"/>
          </w:rPr>
          <w:t>www</w:t>
        </w:r>
        <w:r w:rsidR="007D1214">
          <w:rPr>
            <w:rStyle w:val="a6"/>
            <w:rFonts w:ascii="Arial" w:hAnsi="Arial" w:cs="Arial"/>
            <w:b/>
            <w:bCs/>
            <w:sz w:val="20"/>
            <w:szCs w:val="20"/>
          </w:rPr>
          <w:t>.</w:t>
        </w:r>
        <w:r w:rsidR="007D1214">
          <w:rPr>
            <w:rStyle w:val="a6"/>
            <w:rFonts w:ascii="Arial" w:hAnsi="Arial" w:cs="Arial"/>
            <w:b/>
            <w:bCs/>
            <w:sz w:val="20"/>
            <w:szCs w:val="20"/>
            <w:lang w:val="en-US"/>
          </w:rPr>
          <w:t>lisma</w:t>
        </w:r>
        <w:r w:rsidR="007D1214">
          <w:rPr>
            <w:rStyle w:val="a6"/>
            <w:rFonts w:ascii="Arial" w:hAnsi="Arial" w:cs="Arial"/>
            <w:b/>
            <w:bCs/>
            <w:sz w:val="20"/>
            <w:szCs w:val="20"/>
          </w:rPr>
          <w:t>-</w:t>
        </w:r>
        <w:r w:rsidR="007D1214">
          <w:rPr>
            <w:rStyle w:val="a6"/>
            <w:rFonts w:ascii="Arial" w:hAnsi="Arial" w:cs="Arial"/>
            <w:b/>
            <w:bCs/>
            <w:sz w:val="20"/>
            <w:szCs w:val="20"/>
            <w:lang w:val="en-US"/>
          </w:rPr>
          <w:t>guprm</w:t>
        </w:r>
        <w:r w:rsidR="007D1214">
          <w:rPr>
            <w:rStyle w:val="a6"/>
            <w:rFonts w:ascii="Arial" w:hAnsi="Arial" w:cs="Arial"/>
            <w:b/>
            <w:bCs/>
            <w:sz w:val="20"/>
            <w:szCs w:val="20"/>
          </w:rPr>
          <w:t>.</w:t>
        </w:r>
        <w:r w:rsidR="007D1214">
          <w:rPr>
            <w:rStyle w:val="a6"/>
            <w:rFonts w:ascii="Arial" w:hAnsi="Arial" w:cs="Arial"/>
            <w:b/>
            <w:bCs/>
            <w:sz w:val="20"/>
            <w:szCs w:val="20"/>
            <w:lang w:val="en-US"/>
          </w:rPr>
          <w:t>ru</w:t>
        </w:r>
      </w:hyperlink>
    </w:p>
    <w:p w:rsidR="007D1214" w:rsidRPr="007D1214" w:rsidRDefault="007D1214" w:rsidP="007D1214">
      <w:pPr>
        <w:rPr>
          <w:rFonts w:ascii="Times New Roman" w:hAnsi="Times New Roman" w:cs="Times New Roman"/>
          <w:sz w:val="20"/>
          <w:szCs w:val="20"/>
        </w:rPr>
      </w:pPr>
      <w:r w:rsidRPr="007D1214">
        <w:rPr>
          <w:rFonts w:ascii="Times New Roman" w:hAnsi="Times New Roman" w:cs="Times New Roman"/>
          <w:sz w:val="20"/>
          <w:szCs w:val="20"/>
        </w:rPr>
        <w:t>В настоящее время «Лисма» - самое крупное предприятие на территории России и стран СНГ. Мы занимаем лидирующие позиции как по объемам, так и по номенклатуре выпускаемой продукции. На сегодняшний день наша продуктовая линейка насчитывает более 300 видов электрических ламп, в числе которых натриевые, металлогалогенные,</w:t>
      </w:r>
      <w:r w:rsidR="008C3696" w:rsidRPr="008C3696">
        <w:rPr>
          <w:rFonts w:ascii="Times New Roman" w:hAnsi="Times New Roman" w:cs="Times New Roman"/>
          <w:sz w:val="20"/>
          <w:szCs w:val="20"/>
        </w:rPr>
        <w:t xml:space="preserve"> </w:t>
      </w:r>
      <w:r w:rsidRPr="007D1214">
        <w:rPr>
          <w:rFonts w:ascii="Times New Roman" w:hAnsi="Times New Roman" w:cs="Times New Roman"/>
          <w:sz w:val="20"/>
          <w:szCs w:val="20"/>
        </w:rPr>
        <w:t xml:space="preserve"> ртутные, люминесцентные, галогенные, накаливания общего и специального назначения (железнодорожные, судовые, инфракрасные, прожекторные, светофорные, рудничные, оптические, самолетные и др).Объемы производства – порядка 150 000 000 ламп в год. </w:t>
      </w:r>
    </w:p>
    <w:p w:rsidR="007D1214" w:rsidRPr="007D1214" w:rsidRDefault="007D1214" w:rsidP="007D1214">
      <w:pPr>
        <w:rPr>
          <w:rFonts w:ascii="Times New Roman" w:hAnsi="Times New Roman" w:cs="Times New Roman"/>
          <w:sz w:val="20"/>
          <w:szCs w:val="20"/>
        </w:rPr>
      </w:pPr>
      <w:r w:rsidRPr="007D1214">
        <w:rPr>
          <w:rFonts w:ascii="Times New Roman" w:hAnsi="Times New Roman" w:cs="Times New Roman"/>
          <w:sz w:val="20"/>
          <w:szCs w:val="20"/>
        </w:rPr>
        <w:t>Наше ключевое преимущество - полный производственный цикл от изготовления полуфабрикатов и комплектующих до сборки готовой продукции. В отличие от большинства производителей светотехнической продукции, мы не идем по пути закупки комплектующих и их перемаркировки под российские бренды: «Лисма» развивает собственное производство. Это позволяет нам контролировать качество продукции на всех этапах ее изготовления и обеспечивать ее конкурентоспособную стоимость. А значит, мы можем предложить нашим потребителям лучший товар по лучшей цене.</w:t>
      </w:r>
    </w:p>
    <w:p w:rsidR="007D1214" w:rsidRPr="007D1214" w:rsidRDefault="007D1214" w:rsidP="007D1214">
      <w:pPr>
        <w:rPr>
          <w:rFonts w:ascii="Times New Roman" w:hAnsi="Times New Roman" w:cs="Times New Roman"/>
          <w:sz w:val="20"/>
          <w:szCs w:val="20"/>
        </w:rPr>
      </w:pPr>
      <w:r w:rsidRPr="007D1214">
        <w:rPr>
          <w:rFonts w:ascii="Times New Roman" w:hAnsi="Times New Roman" w:cs="Times New Roman"/>
          <w:sz w:val="20"/>
          <w:szCs w:val="20"/>
        </w:rPr>
        <w:t>Благодаря этому «Лисма» год от года укрепляет свои позиции на рынке светотехнической продукции. Нашими потребителями являются представители всех регионов Российской Федерации: от Дальнего Востока до Калининграда. Порядка 15% продукции отправляется на экспорт в страны ближнего и дальнего зарубежья. Все наши лампы выпускаются с учетом требований международных стандартов.</w:t>
      </w:r>
    </w:p>
    <w:p w:rsidR="007D1214" w:rsidRDefault="007D1214" w:rsidP="007D121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D1214">
        <w:rPr>
          <w:rFonts w:ascii="Times New Roman" w:hAnsi="Times New Roman" w:cs="Times New Roman"/>
          <w:sz w:val="20"/>
          <w:szCs w:val="20"/>
        </w:rPr>
        <w:t xml:space="preserve">Научно-технический потенциал «Лисмы» на сегодняшний день позволяет предприятию быть полноценным участником программы импортозамещения. Именно поэтому наш приоритет – разработка инновационных источников света, с лучшими техническими характеристиками. </w:t>
      </w:r>
    </w:p>
    <w:p w:rsidR="008C3696" w:rsidRPr="008C3696" w:rsidRDefault="008C3696" w:rsidP="007D12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Нашими постоянными клиентами являются: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ГК «Росатом»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ГК «Ростехнологии»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 xml:space="preserve">Предприятия ВПК 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 xml:space="preserve">Евразхолдинг 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ОАО «РЖД»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ОАО «Автоваз»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ОАО «ГАЗ»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ГМК «Норильский никель»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Роснефть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ОАО «Русский алюминий»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 xml:space="preserve">Металлоинвест 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Предприятия судо- и авиастроения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lastRenderedPageBreak/>
        <w:t>Агропромышленные комплексы</w:t>
      </w:r>
    </w:p>
    <w:p w:rsidR="00AF39D9" w:rsidRPr="008C3696" w:rsidRDefault="00D54034" w:rsidP="008C3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696">
        <w:rPr>
          <w:rFonts w:ascii="Times New Roman" w:hAnsi="Times New Roman" w:cs="Times New Roman"/>
          <w:sz w:val="20"/>
          <w:szCs w:val="20"/>
        </w:rPr>
        <w:t>Горно-обогатительные комбинаты</w:t>
      </w:r>
    </w:p>
    <w:p w:rsidR="00311BE8" w:rsidRDefault="00311BE8" w:rsidP="00311B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1C">
        <w:rPr>
          <w:rFonts w:ascii="Times New Roman" w:hAnsi="Times New Roman" w:cs="Times New Roman"/>
          <w:b/>
          <w:sz w:val="24"/>
          <w:szCs w:val="24"/>
        </w:rPr>
        <w:t>Компания производит:</w:t>
      </w:r>
    </w:p>
    <w:tbl>
      <w:tblPr>
        <w:tblStyle w:val="a3"/>
        <w:tblW w:w="9747" w:type="dxa"/>
        <w:tblLook w:val="04A0"/>
      </w:tblPr>
      <w:tblGrid>
        <w:gridCol w:w="3105"/>
        <w:gridCol w:w="4367"/>
        <w:gridCol w:w="2275"/>
      </w:tblGrid>
      <w:tr w:rsidR="00311BE8" w:rsidTr="00D97304"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311BE8" w:rsidRPr="005E3BD8" w:rsidRDefault="00311BE8" w:rsidP="0037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электроламповое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367" w:type="dxa"/>
            <w:shd w:val="clear" w:color="auto" w:fill="F2F2F2" w:themeFill="background1" w:themeFillShade="F2"/>
            <w:vAlign w:val="center"/>
          </w:tcPr>
          <w:p w:rsidR="00311BE8" w:rsidRDefault="00311BE8" w:rsidP="0037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описание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311BE8" w:rsidRDefault="00311BE8" w:rsidP="0037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 НДС, руб.</w:t>
            </w:r>
          </w:p>
        </w:tc>
      </w:tr>
      <w:tr w:rsidR="00311BE8" w:rsidTr="00D97304"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311BE8" w:rsidRDefault="00311BE8" w:rsidP="0037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  <w:vAlign w:val="center"/>
          </w:tcPr>
          <w:p w:rsidR="00311BE8" w:rsidRDefault="00311BE8" w:rsidP="0037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:rsidR="00311BE8" w:rsidRDefault="00311BE8" w:rsidP="0037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E8" w:rsidTr="00D97304">
        <w:trPr>
          <w:trHeight w:val="1857"/>
        </w:trPr>
        <w:tc>
          <w:tcPr>
            <w:tcW w:w="3105" w:type="dxa"/>
            <w:vAlign w:val="center"/>
          </w:tcPr>
          <w:p w:rsidR="00311BE8" w:rsidRDefault="00311BE8" w:rsidP="0037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1485" cy="1821485"/>
                  <wp:effectExtent l="0" t="0" r="7620" b="7620"/>
                  <wp:docPr id="13" name="Рисунок 13" descr="C:\Users\LihotkinVS.LISMA\AppData\Local\Microsoft\Windows\INetCache\Content.Word\50 вт суп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ihotkinVS.LISMA\AppData\Local\Microsoft\Windows\INetCache\Content.Word\50 вт суп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340" cy="185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:rsidR="00311BE8" w:rsidRPr="00536408" w:rsidRDefault="00311BE8" w:rsidP="00377E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E8">
              <w:rPr>
                <w:rFonts w:ascii="Times New Roman" w:hAnsi="Times New Roman" w:cs="Times New Roman"/>
                <w:sz w:val="20"/>
                <w:szCs w:val="20"/>
              </w:rPr>
              <w:t>Натриевая лампа высокого давления с повышенной световой отдачей для уличного и промышленного освещения</w:t>
            </w:r>
            <w:r w:rsidRPr="00311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ДНаТ Супер</w:t>
            </w:r>
            <w:r w:rsidR="00536408" w:rsidRPr="005364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E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Мощность: </w:t>
            </w:r>
            <w:r w:rsidR="00536408">
              <w:rPr>
                <w:rFonts w:ascii="Times New Roman" w:hAnsi="Times New Roman" w:cs="Times New Roman"/>
                <w:sz w:val="20"/>
                <w:szCs w:val="20"/>
              </w:rPr>
              <w:t>50Вт</w:t>
            </w:r>
            <w:r w:rsidR="00536408" w:rsidRPr="00D9730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11BE8">
              <w:rPr>
                <w:rFonts w:ascii="Times New Roman" w:hAnsi="Times New Roman" w:cs="Times New Roman"/>
                <w:sz w:val="20"/>
                <w:szCs w:val="20"/>
              </w:rPr>
              <w:t>70Вт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E8">
              <w:rPr>
                <w:rFonts w:ascii="Times New Roman" w:hAnsi="Times New Roman" w:cs="Times New Roman"/>
                <w:sz w:val="20"/>
                <w:szCs w:val="20"/>
              </w:rPr>
              <w:t xml:space="preserve">Цоколь: Е27 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E8">
              <w:rPr>
                <w:rFonts w:ascii="Times New Roman" w:hAnsi="Times New Roman" w:cs="Times New Roman"/>
                <w:sz w:val="20"/>
                <w:szCs w:val="20"/>
              </w:rPr>
              <w:t>Мощность:  100Вт; 150Вт; 250Вт; 400Вт; 1000Вт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E8">
              <w:rPr>
                <w:rFonts w:ascii="Times New Roman" w:hAnsi="Times New Roman" w:cs="Times New Roman"/>
                <w:sz w:val="20"/>
                <w:szCs w:val="20"/>
              </w:rPr>
              <w:t xml:space="preserve">Цоколь: Е40 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Цветовая температура: 2000-2100К. 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цветопередачи: 25 </w:t>
            </w: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Световой поток: от 4400 лм  до  13</w:t>
            </w:r>
            <w:r w:rsidR="0009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лм</w:t>
            </w:r>
          </w:p>
          <w:p w:rsidR="00311BE8" w:rsidRPr="00311BE8" w:rsidRDefault="00311BE8" w:rsidP="00377E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срок службы: от </w:t>
            </w:r>
            <w:r w:rsidR="00536408" w:rsidRPr="00536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000ч. </w:t>
            </w:r>
            <w:r w:rsidR="00536408" w:rsidRPr="00536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48000ч. </w:t>
            </w:r>
          </w:p>
          <w:p w:rsidR="00311BE8" w:rsidRPr="00311BE8" w:rsidRDefault="00311BE8" w:rsidP="00311B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зажигания требуется соответствующая пускорегулирующая аппаратура и импульсное зажигающее устройство.</w:t>
            </w:r>
          </w:p>
        </w:tc>
        <w:tc>
          <w:tcPr>
            <w:tcW w:w="2275" w:type="dxa"/>
            <w:vAlign w:val="center"/>
          </w:tcPr>
          <w:p w:rsidR="00311BE8" w:rsidRPr="00D97304" w:rsidRDefault="00311BE8" w:rsidP="00BB70F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304">
              <w:rPr>
                <w:rFonts w:ascii="Times New Roman" w:hAnsi="Times New Roman" w:cs="Times New Roman"/>
                <w:sz w:val="18"/>
                <w:szCs w:val="18"/>
              </w:rPr>
              <w:t>От  5</w:t>
            </w:r>
            <w:r w:rsidR="00536408" w:rsidRPr="00D97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BB70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7304">
              <w:rPr>
                <w:rFonts w:ascii="Times New Roman" w:hAnsi="Times New Roman" w:cs="Times New Roman"/>
                <w:sz w:val="18"/>
                <w:szCs w:val="18"/>
              </w:rPr>
              <w:t xml:space="preserve"> руб. до 4</w:t>
            </w:r>
            <w:r w:rsidR="00536408" w:rsidRPr="00D97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  <w:r w:rsidRPr="00D97304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77162D" w:rsidRDefault="0077162D"/>
    <w:sectPr w:rsidR="0077162D" w:rsidSect="000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1C9"/>
    <w:multiLevelType w:val="hybridMultilevel"/>
    <w:tmpl w:val="6114C872"/>
    <w:lvl w:ilvl="0" w:tplc="479CB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1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CD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AD5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0A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3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E84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22F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1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1BE8"/>
    <w:rsid w:val="000430B0"/>
    <w:rsid w:val="00086528"/>
    <w:rsid w:val="000948C8"/>
    <w:rsid w:val="001A55FA"/>
    <w:rsid w:val="00264A2D"/>
    <w:rsid w:val="00311BE8"/>
    <w:rsid w:val="00536408"/>
    <w:rsid w:val="00550528"/>
    <w:rsid w:val="006F523E"/>
    <w:rsid w:val="0077162D"/>
    <w:rsid w:val="007D1214"/>
    <w:rsid w:val="008770EC"/>
    <w:rsid w:val="008C3696"/>
    <w:rsid w:val="00AF39D9"/>
    <w:rsid w:val="00BB70F0"/>
    <w:rsid w:val="00D54034"/>
    <w:rsid w:val="00D9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D1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394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808">
                      <w:marLeft w:val="0"/>
                      <w:marRight w:val="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isma-gup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6285.5818FCA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Buch20</dc:creator>
  <cp:lastModifiedBy>ndg</cp:lastModifiedBy>
  <cp:revision>2</cp:revision>
  <cp:lastPrinted>2016-02-08T12:32:00Z</cp:lastPrinted>
  <dcterms:created xsi:type="dcterms:W3CDTF">2017-03-23T07:02:00Z</dcterms:created>
  <dcterms:modified xsi:type="dcterms:W3CDTF">2017-03-23T07:02:00Z</dcterms:modified>
</cp:coreProperties>
</file>